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856" w:type="dxa"/>
        <w:tblLook w:val="04A0" w:firstRow="1" w:lastRow="0" w:firstColumn="1" w:lastColumn="0" w:noHBand="0" w:noVBand="1"/>
      </w:tblPr>
      <w:tblGrid>
        <w:gridCol w:w="628"/>
        <w:gridCol w:w="2494"/>
        <w:gridCol w:w="2494"/>
        <w:gridCol w:w="2494"/>
        <w:gridCol w:w="2494"/>
        <w:gridCol w:w="2494"/>
        <w:gridCol w:w="2495"/>
      </w:tblGrid>
      <w:tr w:rsidR="00D009D6" w:rsidTr="00631FF9">
        <w:trPr>
          <w:trHeight w:val="269"/>
        </w:trPr>
        <w:tc>
          <w:tcPr>
            <w:tcW w:w="628" w:type="dxa"/>
          </w:tcPr>
          <w:p w:rsidR="00D009D6" w:rsidRPr="00825552" w:rsidRDefault="00D009D6" w:rsidP="00631FF9">
            <w:pPr>
              <w:rPr>
                <w:b/>
              </w:rPr>
            </w:pPr>
          </w:p>
        </w:tc>
        <w:tc>
          <w:tcPr>
            <w:tcW w:w="2494" w:type="dxa"/>
          </w:tcPr>
          <w:p w:rsidR="00D009D6" w:rsidRPr="00D009D6" w:rsidRDefault="00D009D6" w:rsidP="00631FF9">
            <w:pPr>
              <w:rPr>
                <w:b/>
                <w:bCs/>
                <w:iCs/>
              </w:rPr>
            </w:pPr>
            <w:r>
              <w:rPr>
                <w:b/>
                <w:bCs/>
                <w:iCs/>
              </w:rPr>
              <w:t>Autumn 1</w:t>
            </w:r>
          </w:p>
        </w:tc>
        <w:tc>
          <w:tcPr>
            <w:tcW w:w="2494" w:type="dxa"/>
          </w:tcPr>
          <w:p w:rsidR="00D009D6" w:rsidRPr="004A633C" w:rsidRDefault="00D009D6" w:rsidP="00631FF9">
            <w:pPr>
              <w:rPr>
                <w:b/>
                <w:bCs/>
                <w:u w:val="single"/>
              </w:rPr>
            </w:pPr>
            <w:r>
              <w:rPr>
                <w:b/>
                <w:bCs/>
                <w:u w:val="single"/>
              </w:rPr>
              <w:t>Autumn 2</w:t>
            </w:r>
          </w:p>
        </w:tc>
        <w:tc>
          <w:tcPr>
            <w:tcW w:w="2494" w:type="dxa"/>
          </w:tcPr>
          <w:p w:rsidR="00D009D6" w:rsidRPr="00D73B81" w:rsidRDefault="00D009D6" w:rsidP="00631FF9">
            <w:pPr>
              <w:rPr>
                <w:b/>
                <w:bCs/>
                <w:u w:val="single"/>
              </w:rPr>
            </w:pPr>
            <w:r>
              <w:rPr>
                <w:b/>
                <w:bCs/>
                <w:u w:val="single"/>
              </w:rPr>
              <w:t>Spring 1</w:t>
            </w:r>
          </w:p>
        </w:tc>
        <w:tc>
          <w:tcPr>
            <w:tcW w:w="2494" w:type="dxa"/>
          </w:tcPr>
          <w:p w:rsidR="00D009D6" w:rsidRPr="00D009D6" w:rsidRDefault="00D009D6" w:rsidP="00631FF9">
            <w:pPr>
              <w:rPr>
                <w:b/>
                <w:u w:val="single"/>
              </w:rPr>
            </w:pPr>
            <w:r w:rsidRPr="00D009D6">
              <w:rPr>
                <w:b/>
                <w:u w:val="single"/>
              </w:rPr>
              <w:t>Spring 2</w:t>
            </w:r>
          </w:p>
        </w:tc>
        <w:tc>
          <w:tcPr>
            <w:tcW w:w="2494" w:type="dxa"/>
          </w:tcPr>
          <w:p w:rsidR="00D009D6" w:rsidRPr="00D009D6" w:rsidRDefault="00D009D6" w:rsidP="00631FF9">
            <w:pPr>
              <w:rPr>
                <w:b/>
                <w:bCs/>
                <w:u w:val="single"/>
              </w:rPr>
            </w:pPr>
            <w:r w:rsidRPr="00D009D6">
              <w:rPr>
                <w:b/>
                <w:bCs/>
                <w:u w:val="single"/>
              </w:rPr>
              <w:t>Summer 1</w:t>
            </w:r>
          </w:p>
        </w:tc>
        <w:tc>
          <w:tcPr>
            <w:tcW w:w="2495" w:type="dxa"/>
          </w:tcPr>
          <w:p w:rsidR="00D009D6" w:rsidRPr="00D009D6" w:rsidRDefault="00D009D6" w:rsidP="00631FF9">
            <w:pPr>
              <w:rPr>
                <w:b/>
                <w:bCs/>
                <w:u w:val="single"/>
              </w:rPr>
            </w:pPr>
            <w:r w:rsidRPr="00D009D6">
              <w:rPr>
                <w:b/>
                <w:bCs/>
                <w:u w:val="single"/>
              </w:rPr>
              <w:t>Summer 2</w:t>
            </w:r>
          </w:p>
        </w:tc>
      </w:tr>
      <w:tr w:rsidR="00D009D6" w:rsidTr="00631FF9">
        <w:trPr>
          <w:trHeight w:val="269"/>
        </w:trPr>
        <w:tc>
          <w:tcPr>
            <w:tcW w:w="628" w:type="dxa"/>
          </w:tcPr>
          <w:p w:rsidR="00D009D6" w:rsidRPr="00825552" w:rsidRDefault="00D009D6" w:rsidP="00631FF9">
            <w:pPr>
              <w:rPr>
                <w:b/>
              </w:rPr>
            </w:pPr>
            <w:r w:rsidRPr="00825552">
              <w:rPr>
                <w:b/>
              </w:rPr>
              <w:t>Year 12</w:t>
            </w:r>
          </w:p>
        </w:tc>
        <w:tc>
          <w:tcPr>
            <w:tcW w:w="2494" w:type="dxa"/>
          </w:tcPr>
          <w:p w:rsidR="00D009D6" w:rsidRPr="00D73B81" w:rsidRDefault="00D009D6" w:rsidP="00631FF9">
            <w:pPr>
              <w:rPr>
                <w:b/>
                <w:bCs/>
                <w:i/>
                <w:iCs/>
              </w:rPr>
            </w:pPr>
            <w:r>
              <w:rPr>
                <w:b/>
                <w:bCs/>
                <w:i/>
                <w:iCs/>
              </w:rPr>
              <w:t xml:space="preserve">Time will be given to ensure that students bridge the gap between GCSE and A level, with a focus on spontaneous speech and the reinforcement of essential grammatical skills:  present, perfect, imperfect, conditional, conditional perfect and pluperfect tenses and adjectival agreement.  Themes will, therefore, run across half-terms, with time being allowed in Spring 2 to catch up </w:t>
            </w:r>
          </w:p>
          <w:p w:rsidR="00D009D6" w:rsidRDefault="00D009D6" w:rsidP="00631FF9">
            <w:pPr>
              <w:rPr>
                <w:b/>
                <w:bCs/>
                <w:u w:val="single"/>
              </w:rPr>
            </w:pPr>
          </w:p>
          <w:p w:rsidR="00D009D6" w:rsidRPr="00F55B5C" w:rsidRDefault="00D009D6" w:rsidP="00631FF9">
            <w:pPr>
              <w:rPr>
                <w:b/>
                <w:bCs/>
                <w:u w:val="single"/>
              </w:rPr>
            </w:pPr>
            <w:r w:rsidRPr="00F55B5C">
              <w:rPr>
                <w:b/>
                <w:bCs/>
                <w:u w:val="single"/>
              </w:rPr>
              <w:t>Changing Nature of the Family</w:t>
            </w:r>
          </w:p>
          <w:p w:rsidR="00D009D6" w:rsidRDefault="00D009D6" w:rsidP="00631FF9">
            <w:r>
              <w:rPr>
                <w:b/>
                <w:bCs/>
              </w:rPr>
              <w:t>Themes:</w:t>
            </w:r>
          </w:p>
          <w:p w:rsidR="00D009D6" w:rsidRDefault="00D009D6" w:rsidP="00631FF9">
            <w:r>
              <w:t>Discuss trends in marriage and the pros and cons of different family structures, the problems faced by different generations</w:t>
            </w:r>
          </w:p>
          <w:p w:rsidR="00D009D6" w:rsidRDefault="00D009D6" w:rsidP="00631FF9">
            <w:pPr>
              <w:rPr>
                <w:b/>
                <w:bCs/>
                <w:u w:val="single"/>
              </w:rPr>
            </w:pPr>
            <w:r w:rsidRPr="00F55B5C">
              <w:rPr>
                <w:b/>
                <w:bCs/>
                <w:u w:val="single"/>
              </w:rPr>
              <w:t>Cybersociety</w:t>
            </w:r>
          </w:p>
          <w:p w:rsidR="00D009D6" w:rsidRPr="005201FB" w:rsidRDefault="00D009D6" w:rsidP="00631FF9">
            <w:pPr>
              <w:rPr>
                <w:b/>
                <w:bCs/>
              </w:rPr>
            </w:pPr>
            <w:r w:rsidRPr="005201FB">
              <w:rPr>
                <w:b/>
                <w:bCs/>
              </w:rPr>
              <w:t>Themes:</w:t>
            </w:r>
          </w:p>
          <w:p w:rsidR="00D009D6" w:rsidRDefault="00D009D6" w:rsidP="00631FF9">
            <w:pPr>
              <w:rPr>
                <w:b/>
                <w:bCs/>
              </w:rPr>
            </w:pPr>
            <w:r>
              <w:t xml:space="preserve">Discuss how technology has transformed life, different use and </w:t>
            </w:r>
            <w:r>
              <w:lastRenderedPageBreak/>
              <w:t>dangers of new technology and possible future</w:t>
            </w:r>
          </w:p>
          <w:p w:rsidR="00D009D6" w:rsidRDefault="00D009D6" w:rsidP="00631FF9">
            <w:pPr>
              <w:rPr>
                <w:b/>
                <w:bCs/>
              </w:rPr>
            </w:pPr>
            <w:r>
              <w:rPr>
                <w:b/>
                <w:bCs/>
              </w:rPr>
              <w:t>Grammar:</w:t>
            </w:r>
          </w:p>
          <w:p w:rsidR="00D009D6" w:rsidRPr="005201FB" w:rsidRDefault="00D009D6" w:rsidP="00631FF9">
            <w:r>
              <w:t>Present, perfect, imperfect, future tenses, infinitive constructions, object pronouns, recognising the past historic</w:t>
            </w:r>
          </w:p>
          <w:p w:rsidR="00D009D6" w:rsidRDefault="00D009D6" w:rsidP="00631FF9">
            <w:r>
              <w:rPr>
                <w:b/>
                <w:bCs/>
              </w:rPr>
              <w:t>Skills:</w:t>
            </w:r>
          </w:p>
          <w:p w:rsidR="00D009D6" w:rsidRDefault="00D009D6" w:rsidP="00631FF9">
            <w:r>
              <w:t>Spontaneous speech and using grammatical structures more easily</w:t>
            </w:r>
          </w:p>
          <w:p w:rsidR="00D009D6" w:rsidRPr="005201FB" w:rsidRDefault="00D009D6" w:rsidP="00631FF9">
            <w:r>
              <w:t>Students will pick a French-speaking country and research current policy about the theme of the family and the digital world and how to include this when tackling a photocard</w:t>
            </w:r>
          </w:p>
          <w:p w:rsidR="00D009D6" w:rsidRPr="00EC4B33" w:rsidRDefault="00D009D6" w:rsidP="00631FF9">
            <w:pPr>
              <w:rPr>
                <w:b/>
                <w:bCs/>
              </w:rPr>
            </w:pPr>
            <w:r w:rsidRPr="00EC4B33">
              <w:rPr>
                <w:b/>
                <w:bCs/>
              </w:rPr>
              <w:t>How students will be assessed:</w:t>
            </w:r>
          </w:p>
          <w:p w:rsidR="00D009D6" w:rsidRDefault="00D009D6" w:rsidP="00631FF9">
            <w:r>
              <w:t>Speaking photocard and mixed skills paper:  reading, listening, translation</w:t>
            </w:r>
          </w:p>
        </w:tc>
        <w:tc>
          <w:tcPr>
            <w:tcW w:w="2494" w:type="dxa"/>
          </w:tcPr>
          <w:p w:rsidR="00D009D6" w:rsidRPr="004A633C" w:rsidRDefault="00D009D6" w:rsidP="00631FF9">
            <w:pPr>
              <w:rPr>
                <w:b/>
                <w:bCs/>
                <w:u w:val="single"/>
              </w:rPr>
            </w:pPr>
            <w:r w:rsidRPr="004A633C">
              <w:rPr>
                <w:b/>
                <w:bCs/>
                <w:u w:val="single"/>
              </w:rPr>
              <w:lastRenderedPageBreak/>
              <w:t>Role of voluntary work</w:t>
            </w:r>
          </w:p>
          <w:p w:rsidR="00D009D6" w:rsidRPr="004A633C" w:rsidRDefault="00D009D6" w:rsidP="00631FF9">
            <w:pPr>
              <w:rPr>
                <w:b/>
                <w:bCs/>
              </w:rPr>
            </w:pPr>
            <w:r w:rsidRPr="004A633C">
              <w:rPr>
                <w:b/>
                <w:bCs/>
              </w:rPr>
              <w:t>Themes:</w:t>
            </w:r>
          </w:p>
          <w:p w:rsidR="00D009D6" w:rsidRDefault="00D009D6" w:rsidP="00631FF9">
            <w:r>
              <w:t>Discuss the voluntary sector in France and the work it does, who provides the work and how they benefit from it, the beneficiaries of the work and how they benefit from the work provided</w:t>
            </w:r>
          </w:p>
          <w:p w:rsidR="00D009D6" w:rsidRPr="00FB3680" w:rsidRDefault="00D009D6" w:rsidP="00631FF9">
            <w:pPr>
              <w:rPr>
                <w:b/>
                <w:bCs/>
                <w:u w:val="single"/>
              </w:rPr>
            </w:pPr>
            <w:r w:rsidRPr="00FB3680">
              <w:rPr>
                <w:b/>
                <w:bCs/>
                <w:u w:val="single"/>
              </w:rPr>
              <w:t>Heritage</w:t>
            </w:r>
          </w:p>
          <w:p w:rsidR="00D009D6" w:rsidRDefault="00D009D6" w:rsidP="00631FF9">
            <w:pPr>
              <w:rPr>
                <w:b/>
                <w:bCs/>
              </w:rPr>
            </w:pPr>
            <w:r w:rsidRPr="00FB3680">
              <w:rPr>
                <w:b/>
                <w:bCs/>
              </w:rPr>
              <w:t>Themes:</w:t>
            </w:r>
          </w:p>
          <w:p w:rsidR="00D009D6" w:rsidRDefault="00D009D6" w:rsidP="00631FF9">
            <w:r w:rsidRPr="00FB3680">
              <w:t>Understand heritage preservation on a regional and national scale</w:t>
            </w:r>
            <w:r>
              <w:t>, research some of the best-known sites and the impact heritage has on the culture of France.</w:t>
            </w:r>
          </w:p>
          <w:p w:rsidR="00D009D6" w:rsidRDefault="00D009D6" w:rsidP="00631FF9">
            <w:r w:rsidRPr="00FB3680">
              <w:rPr>
                <w:b/>
                <w:bCs/>
              </w:rPr>
              <w:t>Grammar:</w:t>
            </w:r>
          </w:p>
          <w:p w:rsidR="00D009D6" w:rsidRDefault="00D009D6" w:rsidP="00631FF9">
            <w:r>
              <w:t>Si clauses with imperfect and conditional, future tense, adjectival agreement, comparative and superlative, use of the subjunctive</w:t>
            </w:r>
          </w:p>
          <w:p w:rsidR="00D009D6" w:rsidRDefault="00D009D6" w:rsidP="00631FF9">
            <w:r>
              <w:rPr>
                <w:b/>
                <w:bCs/>
              </w:rPr>
              <w:t>Skills:</w:t>
            </w:r>
          </w:p>
          <w:p w:rsidR="00D009D6" w:rsidRDefault="00D009D6" w:rsidP="00631FF9">
            <w:r>
              <w:t xml:space="preserve">Spontaneous speech and using grammatical structures more easily, tackling a resumé in </w:t>
            </w:r>
            <w:r>
              <w:lastRenderedPageBreak/>
              <w:t>listening and reading exercises, research information about charities and heritage sites and how to include it when tackling a photocard</w:t>
            </w:r>
          </w:p>
          <w:p w:rsidR="00D009D6" w:rsidRPr="00EC4B33" w:rsidRDefault="00D009D6" w:rsidP="00631FF9">
            <w:pPr>
              <w:rPr>
                <w:b/>
                <w:bCs/>
              </w:rPr>
            </w:pPr>
            <w:r w:rsidRPr="00EC4B33">
              <w:rPr>
                <w:b/>
                <w:bCs/>
              </w:rPr>
              <w:t>How students will be assessed:</w:t>
            </w:r>
          </w:p>
          <w:p w:rsidR="00D009D6" w:rsidRPr="00FB3680" w:rsidRDefault="00D009D6" w:rsidP="00631FF9">
            <w:r>
              <w:t>Speaking photocard and mixed skills paper:  reading, listening, translation</w:t>
            </w:r>
          </w:p>
        </w:tc>
        <w:tc>
          <w:tcPr>
            <w:tcW w:w="2494" w:type="dxa"/>
          </w:tcPr>
          <w:p w:rsidR="00D009D6" w:rsidRPr="00D73B81" w:rsidRDefault="00D009D6" w:rsidP="00631FF9">
            <w:pPr>
              <w:rPr>
                <w:b/>
                <w:bCs/>
                <w:u w:val="single"/>
              </w:rPr>
            </w:pPr>
            <w:r w:rsidRPr="00D73B81">
              <w:rPr>
                <w:b/>
                <w:bCs/>
                <w:u w:val="single"/>
              </w:rPr>
              <w:lastRenderedPageBreak/>
              <w:t>Contemporary Francophone music</w:t>
            </w:r>
          </w:p>
          <w:p w:rsidR="00D009D6" w:rsidRPr="00D73B81" w:rsidRDefault="00D009D6" w:rsidP="00631FF9">
            <w:pPr>
              <w:rPr>
                <w:b/>
                <w:bCs/>
              </w:rPr>
            </w:pPr>
            <w:r w:rsidRPr="00D73B81">
              <w:rPr>
                <w:b/>
                <w:bCs/>
              </w:rPr>
              <w:t>Themes:</w:t>
            </w:r>
          </w:p>
          <w:p w:rsidR="00D009D6" w:rsidRDefault="00D009D6" w:rsidP="00631FF9">
            <w:r>
              <w:t>Discuss the popularity of francophone music, who listens to it and how and if it is under threat and methods to safeguard it</w:t>
            </w:r>
          </w:p>
          <w:p w:rsidR="00D009D6" w:rsidRPr="00D73B81" w:rsidRDefault="00D009D6" w:rsidP="00631FF9">
            <w:pPr>
              <w:rPr>
                <w:b/>
                <w:bCs/>
                <w:u w:val="single"/>
              </w:rPr>
            </w:pPr>
            <w:r w:rsidRPr="00D73B81">
              <w:rPr>
                <w:b/>
                <w:bCs/>
                <w:u w:val="single"/>
              </w:rPr>
              <w:t>Cinema:  the seventh art</w:t>
            </w:r>
          </w:p>
          <w:p w:rsidR="00D009D6" w:rsidRPr="00D73B81" w:rsidRDefault="00D009D6" w:rsidP="00631FF9">
            <w:pPr>
              <w:rPr>
                <w:b/>
                <w:bCs/>
              </w:rPr>
            </w:pPr>
            <w:r w:rsidRPr="00D73B81">
              <w:rPr>
                <w:b/>
                <w:bCs/>
              </w:rPr>
              <w:t>Themes</w:t>
            </w:r>
          </w:p>
          <w:p w:rsidR="00D009D6" w:rsidRDefault="00D009D6" w:rsidP="00631FF9">
            <w:r>
              <w:t>Consider importance of cinema in France, key works and form, evolution of cinema and popularity of film and film festivals</w:t>
            </w:r>
          </w:p>
          <w:p w:rsidR="00D009D6" w:rsidRDefault="00D009D6" w:rsidP="00631FF9">
            <w:pPr>
              <w:rPr>
                <w:b/>
                <w:bCs/>
              </w:rPr>
            </w:pPr>
            <w:r>
              <w:rPr>
                <w:b/>
                <w:bCs/>
              </w:rPr>
              <w:t>Grammar:</w:t>
            </w:r>
          </w:p>
          <w:p w:rsidR="00D009D6" w:rsidRDefault="00D009D6" w:rsidP="00631FF9">
            <w:r>
              <w:t>Forming questions, use of the conditional and subjunctive, infinitive constructions and si clauses with the pluperfect and conditional perfect</w:t>
            </w:r>
          </w:p>
          <w:p w:rsidR="00D009D6" w:rsidRDefault="00D009D6" w:rsidP="00631FF9">
            <w:pPr>
              <w:rPr>
                <w:b/>
                <w:bCs/>
              </w:rPr>
            </w:pPr>
            <w:r>
              <w:rPr>
                <w:b/>
                <w:bCs/>
              </w:rPr>
              <w:t>Skills:</w:t>
            </w:r>
          </w:p>
          <w:p w:rsidR="00D009D6" w:rsidRDefault="00D009D6" w:rsidP="00631FF9">
            <w:r>
              <w:t xml:space="preserve">Spontaneous speech and using grammatical structures more easily, tackling a resumé in listening and reading exercises, research information about music </w:t>
            </w:r>
            <w:r>
              <w:lastRenderedPageBreak/>
              <w:t>and cinema and how to include it when tackling a photocard</w:t>
            </w:r>
          </w:p>
          <w:p w:rsidR="00D009D6" w:rsidRPr="00EC4B33" w:rsidRDefault="00D009D6" w:rsidP="00631FF9">
            <w:pPr>
              <w:rPr>
                <w:b/>
                <w:bCs/>
              </w:rPr>
            </w:pPr>
            <w:r w:rsidRPr="00EC4B33">
              <w:rPr>
                <w:b/>
                <w:bCs/>
              </w:rPr>
              <w:t>How students will be assessed:</w:t>
            </w:r>
          </w:p>
          <w:p w:rsidR="00D009D6" w:rsidRPr="00904925" w:rsidRDefault="00D009D6" w:rsidP="00631FF9">
            <w:pPr>
              <w:rPr>
                <w:b/>
                <w:bCs/>
              </w:rPr>
            </w:pPr>
            <w:r>
              <w:t>Speaking photocard and mixed skills paper:  reading, listening, translation</w:t>
            </w:r>
          </w:p>
        </w:tc>
        <w:tc>
          <w:tcPr>
            <w:tcW w:w="2494" w:type="dxa"/>
          </w:tcPr>
          <w:p w:rsidR="00D009D6" w:rsidRDefault="00D009D6" w:rsidP="00631FF9">
            <w:r>
              <w:lastRenderedPageBreak/>
              <w:t>Catch up time for the topics to be finished</w:t>
            </w:r>
          </w:p>
          <w:p w:rsidR="00D009D6" w:rsidRDefault="00D009D6" w:rsidP="00631FF9">
            <w:pPr>
              <w:rPr>
                <w:b/>
                <w:bCs/>
              </w:rPr>
            </w:pPr>
          </w:p>
          <w:p w:rsidR="00D009D6" w:rsidRDefault="00D009D6" w:rsidP="00631FF9">
            <w:pPr>
              <w:rPr>
                <w:b/>
                <w:bCs/>
              </w:rPr>
            </w:pPr>
          </w:p>
          <w:p w:rsidR="00D009D6" w:rsidRPr="00904925" w:rsidRDefault="00D009D6" w:rsidP="00631FF9">
            <w:pPr>
              <w:rPr>
                <w:b/>
                <w:bCs/>
              </w:rPr>
            </w:pPr>
            <w:r w:rsidRPr="00904925">
              <w:rPr>
                <w:b/>
                <w:bCs/>
              </w:rPr>
              <w:t>Reading of the l’étranger</w:t>
            </w:r>
            <w:r>
              <w:rPr>
                <w:b/>
                <w:bCs/>
              </w:rPr>
              <w:t xml:space="preserve"> with the teacher</w:t>
            </w:r>
            <w:r w:rsidRPr="00904925">
              <w:rPr>
                <w:b/>
                <w:bCs/>
              </w:rPr>
              <w:t xml:space="preserve"> (book)</w:t>
            </w:r>
          </w:p>
        </w:tc>
        <w:tc>
          <w:tcPr>
            <w:tcW w:w="2494" w:type="dxa"/>
          </w:tcPr>
          <w:p w:rsidR="00D009D6" w:rsidRPr="00343F85" w:rsidRDefault="00D009D6" w:rsidP="00631FF9">
            <w:pPr>
              <w:rPr>
                <w:b/>
                <w:bCs/>
              </w:rPr>
            </w:pPr>
            <w:r>
              <w:rPr>
                <w:b/>
                <w:bCs/>
              </w:rPr>
              <w:t>S</w:t>
            </w:r>
            <w:r w:rsidRPr="00343F85">
              <w:rPr>
                <w:b/>
                <w:bCs/>
              </w:rPr>
              <w:t>tudy of l’étranger</w:t>
            </w:r>
            <w:r>
              <w:rPr>
                <w:b/>
                <w:bCs/>
              </w:rPr>
              <w:t xml:space="preserve"> (book)</w:t>
            </w:r>
          </w:p>
          <w:p w:rsidR="00D009D6" w:rsidRPr="00343F85" w:rsidRDefault="00D009D6" w:rsidP="00631FF9">
            <w:pPr>
              <w:rPr>
                <w:b/>
                <w:bCs/>
              </w:rPr>
            </w:pPr>
            <w:r w:rsidRPr="00343F85">
              <w:rPr>
                <w:b/>
                <w:bCs/>
              </w:rPr>
              <w:t>Reading and study of La Haine</w:t>
            </w:r>
            <w:r>
              <w:rPr>
                <w:b/>
                <w:bCs/>
              </w:rPr>
              <w:t xml:space="preserve"> (film)</w:t>
            </w:r>
          </w:p>
          <w:p w:rsidR="00D009D6" w:rsidRDefault="00D009D6" w:rsidP="00D009D6">
            <w:pPr>
              <w:pStyle w:val="ListParagraph"/>
              <w:numPr>
                <w:ilvl w:val="0"/>
                <w:numId w:val="1"/>
              </w:numPr>
            </w:pPr>
            <w:r>
              <w:t>Analysis of main and secondary characters</w:t>
            </w:r>
          </w:p>
          <w:p w:rsidR="00D009D6" w:rsidRDefault="00D009D6" w:rsidP="00D009D6">
            <w:pPr>
              <w:pStyle w:val="ListParagraph"/>
              <w:numPr>
                <w:ilvl w:val="0"/>
                <w:numId w:val="1"/>
              </w:numPr>
            </w:pPr>
            <w:r>
              <w:t>Relationships between the characters</w:t>
            </w:r>
          </w:p>
          <w:p w:rsidR="00D009D6" w:rsidRDefault="00D009D6" w:rsidP="00D009D6">
            <w:pPr>
              <w:pStyle w:val="ListParagraph"/>
              <w:numPr>
                <w:ilvl w:val="0"/>
                <w:numId w:val="1"/>
              </w:numPr>
            </w:pPr>
            <w:r>
              <w:t>Writing / cinematographic techniques</w:t>
            </w:r>
          </w:p>
          <w:p w:rsidR="00D009D6" w:rsidRDefault="00D009D6" w:rsidP="00D009D6">
            <w:pPr>
              <w:pStyle w:val="ListParagraph"/>
              <w:numPr>
                <w:ilvl w:val="0"/>
                <w:numId w:val="1"/>
              </w:numPr>
            </w:pPr>
            <w:r>
              <w:t>Key themes:</w:t>
            </w:r>
          </w:p>
          <w:p w:rsidR="00D009D6" w:rsidRDefault="00D009D6" w:rsidP="00631FF9">
            <w:r w:rsidRPr="00343F85">
              <w:rPr>
                <w:i/>
                <w:iCs/>
              </w:rPr>
              <w:t>Book:</w:t>
            </w:r>
            <w:r>
              <w:t xml:space="preserve">  death, role of the sun, role of women, liberty and imprisonment, absurdism, judgement</w:t>
            </w:r>
          </w:p>
          <w:p w:rsidR="00D009D6" w:rsidRDefault="00D009D6" w:rsidP="00631FF9">
            <w:r w:rsidRPr="00343F85">
              <w:rPr>
                <w:i/>
                <w:iCs/>
              </w:rPr>
              <w:t>Film:</w:t>
            </w:r>
            <w:r>
              <w:t xml:space="preserve">  racism, immigration and integration, inequality, wealth and poverty, fractured society</w:t>
            </w:r>
          </w:p>
          <w:p w:rsidR="00D009D6" w:rsidRDefault="00D009D6" w:rsidP="00D009D6">
            <w:pPr>
              <w:pStyle w:val="ListParagraph"/>
              <w:numPr>
                <w:ilvl w:val="0"/>
                <w:numId w:val="2"/>
              </w:numPr>
            </w:pPr>
            <w:r>
              <w:t>Preparation for the Independent Research Project</w:t>
            </w:r>
          </w:p>
          <w:p w:rsidR="00D009D6" w:rsidRDefault="00D009D6" w:rsidP="00631FF9">
            <w:r>
              <w:rPr>
                <w:b/>
                <w:bCs/>
              </w:rPr>
              <w:t>How students will be assessed:</w:t>
            </w:r>
          </w:p>
          <w:p w:rsidR="00D009D6" w:rsidRPr="00F55B5C" w:rsidRDefault="00D009D6" w:rsidP="00631FF9">
            <w:r>
              <w:t>Past AS paper</w:t>
            </w:r>
          </w:p>
          <w:p w:rsidR="00D009D6" w:rsidRDefault="00D009D6" w:rsidP="00631FF9"/>
        </w:tc>
        <w:tc>
          <w:tcPr>
            <w:tcW w:w="2495" w:type="dxa"/>
          </w:tcPr>
          <w:p w:rsidR="00D009D6" w:rsidRPr="00343F85" w:rsidRDefault="00D009D6" w:rsidP="00631FF9">
            <w:pPr>
              <w:rPr>
                <w:b/>
                <w:bCs/>
              </w:rPr>
            </w:pPr>
            <w:r w:rsidRPr="00343F85">
              <w:rPr>
                <w:b/>
                <w:bCs/>
              </w:rPr>
              <w:t>Reading and study of l’étranger</w:t>
            </w:r>
            <w:r>
              <w:rPr>
                <w:b/>
                <w:bCs/>
              </w:rPr>
              <w:t xml:space="preserve"> (book)</w:t>
            </w:r>
          </w:p>
          <w:p w:rsidR="00D009D6" w:rsidRPr="00343F85" w:rsidRDefault="00D009D6" w:rsidP="00631FF9">
            <w:pPr>
              <w:rPr>
                <w:b/>
                <w:bCs/>
              </w:rPr>
            </w:pPr>
            <w:r w:rsidRPr="00343F85">
              <w:rPr>
                <w:b/>
                <w:bCs/>
              </w:rPr>
              <w:t>Reading and study of La Haine</w:t>
            </w:r>
            <w:r>
              <w:rPr>
                <w:b/>
                <w:bCs/>
              </w:rPr>
              <w:t xml:space="preserve"> (film)</w:t>
            </w:r>
          </w:p>
          <w:p w:rsidR="00D009D6" w:rsidRDefault="00D009D6" w:rsidP="00D009D6">
            <w:pPr>
              <w:pStyle w:val="ListParagraph"/>
              <w:numPr>
                <w:ilvl w:val="0"/>
                <w:numId w:val="1"/>
              </w:numPr>
            </w:pPr>
            <w:r>
              <w:t>Analysis of main and secondary characters</w:t>
            </w:r>
          </w:p>
          <w:p w:rsidR="00D009D6" w:rsidRDefault="00D009D6" w:rsidP="00D009D6">
            <w:pPr>
              <w:pStyle w:val="ListParagraph"/>
              <w:numPr>
                <w:ilvl w:val="0"/>
                <w:numId w:val="1"/>
              </w:numPr>
            </w:pPr>
            <w:r>
              <w:t>Relationships between the characters</w:t>
            </w:r>
          </w:p>
          <w:p w:rsidR="00D009D6" w:rsidRDefault="00D009D6" w:rsidP="00D009D6">
            <w:pPr>
              <w:pStyle w:val="ListParagraph"/>
              <w:numPr>
                <w:ilvl w:val="0"/>
                <w:numId w:val="1"/>
              </w:numPr>
            </w:pPr>
            <w:r>
              <w:t>Writing / cinematographic techniques</w:t>
            </w:r>
          </w:p>
          <w:p w:rsidR="00D009D6" w:rsidRDefault="00D009D6" w:rsidP="00D009D6">
            <w:pPr>
              <w:pStyle w:val="ListParagraph"/>
              <w:numPr>
                <w:ilvl w:val="0"/>
                <w:numId w:val="1"/>
              </w:numPr>
            </w:pPr>
            <w:r>
              <w:t>Key themes:</w:t>
            </w:r>
          </w:p>
          <w:p w:rsidR="00D009D6" w:rsidRDefault="00D009D6" w:rsidP="00631FF9">
            <w:r w:rsidRPr="00343F85">
              <w:rPr>
                <w:i/>
                <w:iCs/>
              </w:rPr>
              <w:t>Book:</w:t>
            </w:r>
            <w:r>
              <w:t xml:space="preserve">  death, role of the sun, role of women, liberty and imprisonment, absurdism, judgement</w:t>
            </w:r>
          </w:p>
          <w:p w:rsidR="00D009D6" w:rsidRDefault="00D009D6" w:rsidP="00631FF9">
            <w:r w:rsidRPr="00343F85">
              <w:rPr>
                <w:i/>
                <w:iCs/>
              </w:rPr>
              <w:t>Film:</w:t>
            </w:r>
            <w:r>
              <w:t xml:space="preserve">  racism, immigration and integration, inequality, wealth and poverty, fractured society</w:t>
            </w:r>
          </w:p>
          <w:p w:rsidR="00D009D6" w:rsidRDefault="00D009D6" w:rsidP="00D009D6">
            <w:pPr>
              <w:pStyle w:val="ListParagraph"/>
              <w:numPr>
                <w:ilvl w:val="0"/>
                <w:numId w:val="2"/>
              </w:numPr>
            </w:pPr>
            <w:r>
              <w:t>Preparation for the Independent Research Project</w:t>
            </w:r>
          </w:p>
          <w:p w:rsidR="00D009D6" w:rsidRDefault="00D009D6" w:rsidP="00631FF9">
            <w:r>
              <w:rPr>
                <w:b/>
                <w:bCs/>
              </w:rPr>
              <w:t>How students will be assessed:</w:t>
            </w:r>
          </w:p>
          <w:p w:rsidR="00D009D6" w:rsidRPr="00F55B5C" w:rsidRDefault="00D009D6" w:rsidP="00631FF9">
            <w:r>
              <w:t>Past AS paper</w:t>
            </w:r>
          </w:p>
          <w:p w:rsidR="00D009D6" w:rsidRDefault="00D009D6" w:rsidP="00631FF9"/>
        </w:tc>
      </w:tr>
    </w:tbl>
    <w:p w:rsidR="00F32448" w:rsidRDefault="00F32448"/>
    <w:p w:rsidR="00B31CC0" w:rsidRDefault="00B31CC0"/>
    <w:p w:rsidR="00B31CC0" w:rsidRDefault="00B31CC0"/>
    <w:tbl>
      <w:tblPr>
        <w:tblStyle w:val="TableGrid"/>
        <w:tblW w:w="15593" w:type="dxa"/>
        <w:tblInd w:w="-856" w:type="dxa"/>
        <w:tblLook w:val="04A0" w:firstRow="1" w:lastRow="0" w:firstColumn="1" w:lastColumn="0" w:noHBand="0" w:noVBand="1"/>
      </w:tblPr>
      <w:tblGrid>
        <w:gridCol w:w="628"/>
        <w:gridCol w:w="2494"/>
        <w:gridCol w:w="2494"/>
        <w:gridCol w:w="2494"/>
        <w:gridCol w:w="2494"/>
        <w:gridCol w:w="2494"/>
        <w:gridCol w:w="2495"/>
      </w:tblGrid>
      <w:tr w:rsidR="00B31CC0" w:rsidTr="00B31CC0">
        <w:trPr>
          <w:trHeight w:val="269"/>
        </w:trPr>
        <w:tc>
          <w:tcPr>
            <w:tcW w:w="628" w:type="dxa"/>
            <w:tcBorders>
              <w:top w:val="single" w:sz="4" w:space="0" w:color="auto"/>
              <w:left w:val="single" w:sz="4" w:space="0" w:color="auto"/>
              <w:bottom w:val="single" w:sz="4" w:space="0" w:color="auto"/>
              <w:right w:val="single" w:sz="4" w:space="0" w:color="auto"/>
            </w:tcBorders>
          </w:tcPr>
          <w:p w:rsidR="00B31CC0" w:rsidRDefault="00B31CC0">
            <w:pPr>
              <w:rPr>
                <w:b/>
              </w:rPr>
            </w:pPr>
          </w:p>
        </w:tc>
        <w:tc>
          <w:tcPr>
            <w:tcW w:w="2494" w:type="dxa"/>
            <w:tcBorders>
              <w:top w:val="single" w:sz="4" w:space="0" w:color="auto"/>
              <w:left w:val="single" w:sz="4" w:space="0" w:color="auto"/>
              <w:bottom w:val="single" w:sz="4" w:space="0" w:color="auto"/>
              <w:right w:val="single" w:sz="4" w:space="0" w:color="auto"/>
            </w:tcBorders>
            <w:hideMark/>
          </w:tcPr>
          <w:p w:rsidR="00B31CC0" w:rsidRDefault="00B31CC0">
            <w:pPr>
              <w:rPr>
                <w:b/>
                <w:bCs/>
                <w:u w:val="single"/>
              </w:rPr>
            </w:pPr>
            <w:r>
              <w:rPr>
                <w:b/>
                <w:bCs/>
                <w:u w:val="single"/>
              </w:rPr>
              <w:t>Autumn 1</w:t>
            </w:r>
          </w:p>
        </w:tc>
        <w:tc>
          <w:tcPr>
            <w:tcW w:w="2494" w:type="dxa"/>
            <w:tcBorders>
              <w:top w:val="single" w:sz="4" w:space="0" w:color="auto"/>
              <w:left w:val="single" w:sz="4" w:space="0" w:color="auto"/>
              <w:bottom w:val="single" w:sz="4" w:space="0" w:color="auto"/>
              <w:right w:val="single" w:sz="4" w:space="0" w:color="auto"/>
            </w:tcBorders>
            <w:hideMark/>
          </w:tcPr>
          <w:p w:rsidR="00B31CC0" w:rsidRDefault="00B31CC0">
            <w:pPr>
              <w:rPr>
                <w:b/>
                <w:bCs/>
                <w:u w:val="single"/>
              </w:rPr>
            </w:pPr>
            <w:r>
              <w:rPr>
                <w:b/>
                <w:bCs/>
                <w:u w:val="single"/>
              </w:rPr>
              <w:t>Autumn 2</w:t>
            </w:r>
          </w:p>
        </w:tc>
        <w:tc>
          <w:tcPr>
            <w:tcW w:w="2494" w:type="dxa"/>
            <w:tcBorders>
              <w:top w:val="single" w:sz="4" w:space="0" w:color="auto"/>
              <w:left w:val="single" w:sz="4" w:space="0" w:color="auto"/>
              <w:bottom w:val="single" w:sz="4" w:space="0" w:color="auto"/>
              <w:right w:val="single" w:sz="4" w:space="0" w:color="auto"/>
            </w:tcBorders>
            <w:hideMark/>
          </w:tcPr>
          <w:p w:rsidR="00B31CC0" w:rsidRDefault="00B31CC0">
            <w:pPr>
              <w:rPr>
                <w:b/>
                <w:bCs/>
                <w:u w:val="single"/>
              </w:rPr>
            </w:pPr>
            <w:r>
              <w:rPr>
                <w:b/>
                <w:bCs/>
                <w:u w:val="single"/>
              </w:rPr>
              <w:t>Spring 1</w:t>
            </w:r>
          </w:p>
        </w:tc>
        <w:tc>
          <w:tcPr>
            <w:tcW w:w="2494" w:type="dxa"/>
            <w:tcBorders>
              <w:top w:val="single" w:sz="4" w:space="0" w:color="auto"/>
              <w:left w:val="single" w:sz="4" w:space="0" w:color="auto"/>
              <w:bottom w:val="single" w:sz="4" w:space="0" w:color="auto"/>
              <w:right w:val="single" w:sz="4" w:space="0" w:color="auto"/>
            </w:tcBorders>
            <w:hideMark/>
          </w:tcPr>
          <w:p w:rsidR="00B31CC0" w:rsidRDefault="00B31CC0">
            <w:pPr>
              <w:rPr>
                <w:b/>
                <w:u w:val="single"/>
              </w:rPr>
            </w:pPr>
            <w:r>
              <w:rPr>
                <w:b/>
                <w:u w:val="single"/>
              </w:rPr>
              <w:t>Spring 2</w:t>
            </w:r>
          </w:p>
        </w:tc>
        <w:tc>
          <w:tcPr>
            <w:tcW w:w="2494" w:type="dxa"/>
            <w:tcBorders>
              <w:top w:val="single" w:sz="4" w:space="0" w:color="auto"/>
              <w:left w:val="single" w:sz="4" w:space="0" w:color="auto"/>
              <w:bottom w:val="single" w:sz="4" w:space="0" w:color="auto"/>
              <w:right w:val="single" w:sz="4" w:space="0" w:color="auto"/>
            </w:tcBorders>
            <w:hideMark/>
          </w:tcPr>
          <w:p w:rsidR="00B31CC0" w:rsidRDefault="00B31CC0">
            <w:pPr>
              <w:rPr>
                <w:b/>
                <w:bCs/>
                <w:u w:val="single"/>
              </w:rPr>
            </w:pPr>
            <w:r>
              <w:rPr>
                <w:b/>
                <w:bCs/>
                <w:u w:val="single"/>
              </w:rPr>
              <w:t>Summer 1</w:t>
            </w:r>
          </w:p>
        </w:tc>
        <w:tc>
          <w:tcPr>
            <w:tcW w:w="2495" w:type="dxa"/>
            <w:tcBorders>
              <w:top w:val="single" w:sz="4" w:space="0" w:color="auto"/>
              <w:left w:val="single" w:sz="4" w:space="0" w:color="auto"/>
              <w:bottom w:val="single" w:sz="4" w:space="0" w:color="auto"/>
              <w:right w:val="single" w:sz="4" w:space="0" w:color="auto"/>
            </w:tcBorders>
          </w:tcPr>
          <w:p w:rsidR="00B31CC0" w:rsidRDefault="00B31CC0"/>
        </w:tc>
      </w:tr>
      <w:tr w:rsidR="00B31CC0" w:rsidTr="00B31CC0">
        <w:trPr>
          <w:trHeight w:val="269"/>
        </w:trPr>
        <w:tc>
          <w:tcPr>
            <w:tcW w:w="628" w:type="dxa"/>
            <w:tcBorders>
              <w:top w:val="single" w:sz="4" w:space="0" w:color="auto"/>
              <w:left w:val="single" w:sz="4" w:space="0" w:color="auto"/>
              <w:bottom w:val="single" w:sz="4" w:space="0" w:color="auto"/>
              <w:right w:val="single" w:sz="4" w:space="0" w:color="auto"/>
            </w:tcBorders>
            <w:hideMark/>
          </w:tcPr>
          <w:p w:rsidR="00B31CC0" w:rsidRDefault="00B31CC0">
            <w:pPr>
              <w:rPr>
                <w:b/>
              </w:rPr>
            </w:pPr>
            <w:r>
              <w:rPr>
                <w:b/>
              </w:rPr>
              <w:t>Year 13</w:t>
            </w:r>
          </w:p>
        </w:tc>
        <w:tc>
          <w:tcPr>
            <w:tcW w:w="2494" w:type="dxa"/>
            <w:tcBorders>
              <w:top w:val="single" w:sz="4" w:space="0" w:color="auto"/>
              <w:left w:val="single" w:sz="4" w:space="0" w:color="auto"/>
              <w:bottom w:val="single" w:sz="4" w:space="0" w:color="auto"/>
              <w:right w:val="single" w:sz="4" w:space="0" w:color="auto"/>
            </w:tcBorders>
          </w:tcPr>
          <w:p w:rsidR="00B31CC0" w:rsidRDefault="00B31CC0">
            <w:pPr>
              <w:rPr>
                <w:b/>
                <w:bCs/>
                <w:u w:val="single"/>
              </w:rPr>
            </w:pPr>
            <w:r>
              <w:rPr>
                <w:b/>
                <w:bCs/>
                <w:u w:val="single"/>
              </w:rPr>
              <w:t>Positive Aspects of a diverse society</w:t>
            </w:r>
          </w:p>
          <w:p w:rsidR="00B31CC0" w:rsidRDefault="00B31CC0">
            <w:pPr>
              <w:rPr>
                <w:b/>
                <w:bCs/>
              </w:rPr>
            </w:pPr>
            <w:r>
              <w:rPr>
                <w:b/>
                <w:bCs/>
              </w:rPr>
              <w:t>Themes:</w:t>
            </w:r>
          </w:p>
          <w:p w:rsidR="00B31CC0" w:rsidRDefault="00B31CC0">
            <w:r>
              <w:t>Consider the positive elements of an ethnically diverse society, need for tolerance and how to promote it</w:t>
            </w:r>
          </w:p>
          <w:p w:rsidR="00B31CC0" w:rsidRDefault="00B31CC0">
            <w:pPr>
              <w:rPr>
                <w:b/>
                <w:bCs/>
                <w:u w:val="single"/>
              </w:rPr>
            </w:pPr>
            <w:r>
              <w:rPr>
                <w:b/>
                <w:bCs/>
                <w:u w:val="single"/>
              </w:rPr>
              <w:t>Life for the marginalised</w:t>
            </w:r>
          </w:p>
          <w:p w:rsidR="00B31CC0" w:rsidRDefault="00B31CC0">
            <w:pPr>
              <w:rPr>
                <w:b/>
                <w:bCs/>
              </w:rPr>
            </w:pPr>
            <w:r>
              <w:rPr>
                <w:b/>
                <w:bCs/>
              </w:rPr>
              <w:t>Themes:</w:t>
            </w:r>
          </w:p>
          <w:p w:rsidR="00B31CC0" w:rsidRDefault="00B31CC0">
            <w:r>
              <w:t>Discuss who the marginalised are, strategies in place to support them and contrasting attitudes towards them</w:t>
            </w:r>
          </w:p>
          <w:p w:rsidR="00B31CC0" w:rsidRDefault="00B31CC0">
            <w:r>
              <w:t>Grammar</w:t>
            </w:r>
          </w:p>
          <w:p w:rsidR="00B31CC0" w:rsidRDefault="00B31CC0">
            <w:r>
              <w:t>Present, future and conditional, imperfect, perfect and pluperfect</w:t>
            </w:r>
          </w:p>
          <w:p w:rsidR="00B31CC0" w:rsidRDefault="00B31CC0">
            <w:r>
              <w:rPr>
                <w:b/>
                <w:bCs/>
              </w:rPr>
              <w:t>Skills:</w:t>
            </w:r>
          </w:p>
          <w:p w:rsidR="00B31CC0" w:rsidRDefault="00B31CC0">
            <w:r>
              <w:t>Spontaneous speech and using grammatical structures more easily</w:t>
            </w:r>
          </w:p>
          <w:p w:rsidR="00B31CC0" w:rsidRDefault="00B31CC0">
            <w:r>
              <w:t>Students will pick a French-speaking country and research current policy about the theme of the family and the digital world and how to include this when tackling a photocard</w:t>
            </w:r>
          </w:p>
          <w:p w:rsidR="00B31CC0" w:rsidRDefault="00B31CC0">
            <w:pPr>
              <w:rPr>
                <w:b/>
                <w:bCs/>
              </w:rPr>
            </w:pPr>
            <w:r>
              <w:rPr>
                <w:b/>
                <w:bCs/>
              </w:rPr>
              <w:lastRenderedPageBreak/>
              <w:t>How students will be assessed:</w:t>
            </w:r>
          </w:p>
          <w:p w:rsidR="00B31CC0" w:rsidRDefault="00B31CC0">
            <w:r>
              <w:t>Speaking photocard and mixed skills paper:  reading, listening, translation</w:t>
            </w:r>
          </w:p>
          <w:p w:rsidR="00B31CC0" w:rsidRDefault="00B31CC0"/>
        </w:tc>
        <w:tc>
          <w:tcPr>
            <w:tcW w:w="2494" w:type="dxa"/>
            <w:tcBorders>
              <w:top w:val="single" w:sz="4" w:space="0" w:color="auto"/>
              <w:left w:val="single" w:sz="4" w:space="0" w:color="auto"/>
              <w:bottom w:val="single" w:sz="4" w:space="0" w:color="auto"/>
              <w:right w:val="single" w:sz="4" w:space="0" w:color="auto"/>
            </w:tcBorders>
          </w:tcPr>
          <w:p w:rsidR="00B31CC0" w:rsidRDefault="00B31CC0">
            <w:pPr>
              <w:rPr>
                <w:b/>
                <w:bCs/>
                <w:u w:val="single"/>
              </w:rPr>
            </w:pPr>
            <w:r>
              <w:rPr>
                <w:b/>
                <w:bCs/>
                <w:u w:val="single"/>
              </w:rPr>
              <w:lastRenderedPageBreak/>
              <w:t>How we treat criminals</w:t>
            </w:r>
          </w:p>
          <w:p w:rsidR="00B31CC0" w:rsidRDefault="00B31CC0">
            <w:pPr>
              <w:rPr>
                <w:b/>
                <w:bCs/>
              </w:rPr>
            </w:pPr>
            <w:r>
              <w:rPr>
                <w:b/>
                <w:bCs/>
              </w:rPr>
              <w:t>Themes:</w:t>
            </w:r>
          </w:p>
          <w:p w:rsidR="00B31CC0" w:rsidRDefault="00B31CC0">
            <w:r>
              <w:t>Consider different attitudes to crime, prison:  pros and cons and alternative provision</w:t>
            </w:r>
          </w:p>
          <w:p w:rsidR="00B31CC0" w:rsidRDefault="00B31CC0">
            <w:pPr>
              <w:rPr>
                <w:b/>
                <w:bCs/>
                <w:u w:val="single"/>
              </w:rPr>
            </w:pPr>
            <w:r>
              <w:rPr>
                <w:b/>
                <w:bCs/>
                <w:u w:val="single"/>
              </w:rPr>
              <w:t>Adolescents and the right to vote</w:t>
            </w:r>
          </w:p>
          <w:p w:rsidR="00B31CC0" w:rsidRDefault="00B31CC0">
            <w:pPr>
              <w:rPr>
                <w:b/>
                <w:bCs/>
              </w:rPr>
            </w:pPr>
            <w:r>
              <w:rPr>
                <w:b/>
                <w:bCs/>
              </w:rPr>
              <w:t>Themes:</w:t>
            </w:r>
          </w:p>
          <w:p w:rsidR="00B31CC0" w:rsidRDefault="00B31CC0">
            <w:r>
              <w:t>Discuss French political system, youth engagement in politics and strategies for the future of political life with young people</w:t>
            </w:r>
          </w:p>
          <w:p w:rsidR="00B31CC0" w:rsidRDefault="00B31CC0">
            <w:r>
              <w:rPr>
                <w:b/>
                <w:bCs/>
              </w:rPr>
              <w:t>Grammar:</w:t>
            </w:r>
          </w:p>
          <w:p w:rsidR="00B31CC0" w:rsidRDefault="00B31CC0">
            <w:r>
              <w:t>Past historic, si clauses, infinitive constructions, passive and subjunctive</w:t>
            </w:r>
          </w:p>
          <w:p w:rsidR="00B31CC0" w:rsidRDefault="00B31CC0">
            <w:r>
              <w:rPr>
                <w:b/>
                <w:bCs/>
              </w:rPr>
              <w:t>Skills:</w:t>
            </w:r>
          </w:p>
          <w:p w:rsidR="00B31CC0" w:rsidRDefault="00B31CC0">
            <w:r>
              <w:t>Spontaneous speech and using grammatical structures more easily</w:t>
            </w:r>
          </w:p>
          <w:p w:rsidR="00B31CC0" w:rsidRDefault="00B31CC0">
            <w:r>
              <w:t>Students will pick a French-speaking country and research current policy about the theme of the crime and the youth voting and how to include this when tackling a photocard</w:t>
            </w:r>
          </w:p>
          <w:p w:rsidR="00B31CC0" w:rsidRDefault="00B31CC0">
            <w:pPr>
              <w:rPr>
                <w:b/>
                <w:bCs/>
              </w:rPr>
            </w:pPr>
            <w:r>
              <w:rPr>
                <w:b/>
                <w:bCs/>
              </w:rPr>
              <w:lastRenderedPageBreak/>
              <w:t>How students will be assessed:</w:t>
            </w:r>
          </w:p>
          <w:p w:rsidR="00B31CC0" w:rsidRDefault="00B31CC0">
            <w:r>
              <w:t>Speaking photocard and mixed skills paper:  reading, listening, translation</w:t>
            </w:r>
          </w:p>
          <w:p w:rsidR="00B31CC0" w:rsidRDefault="00B31CC0"/>
        </w:tc>
        <w:tc>
          <w:tcPr>
            <w:tcW w:w="2494" w:type="dxa"/>
            <w:tcBorders>
              <w:top w:val="single" w:sz="4" w:space="0" w:color="auto"/>
              <w:left w:val="single" w:sz="4" w:space="0" w:color="auto"/>
              <w:bottom w:val="single" w:sz="4" w:space="0" w:color="auto"/>
              <w:right w:val="single" w:sz="4" w:space="0" w:color="auto"/>
            </w:tcBorders>
          </w:tcPr>
          <w:p w:rsidR="00B31CC0" w:rsidRDefault="00B31CC0">
            <w:pPr>
              <w:rPr>
                <w:b/>
                <w:bCs/>
                <w:u w:val="single"/>
              </w:rPr>
            </w:pPr>
            <w:r>
              <w:rPr>
                <w:b/>
                <w:bCs/>
                <w:u w:val="single"/>
              </w:rPr>
              <w:lastRenderedPageBreak/>
              <w:t>Protests and strikes</w:t>
            </w:r>
          </w:p>
          <w:p w:rsidR="00B31CC0" w:rsidRDefault="00B31CC0">
            <w:pPr>
              <w:rPr>
                <w:b/>
                <w:bCs/>
              </w:rPr>
            </w:pPr>
            <w:r>
              <w:rPr>
                <w:b/>
                <w:bCs/>
              </w:rPr>
              <w:t>Themes:</w:t>
            </w:r>
          </w:p>
          <w:p w:rsidR="00B31CC0" w:rsidRDefault="00B31CC0">
            <w:r>
              <w:t xml:space="preserve">Discuss unions, strikes and different ways of protesting, different attitudes to strikes </w:t>
            </w:r>
          </w:p>
          <w:p w:rsidR="00B31CC0" w:rsidRDefault="00B31CC0">
            <w:pPr>
              <w:rPr>
                <w:b/>
                <w:bCs/>
                <w:u w:val="single"/>
              </w:rPr>
            </w:pPr>
            <w:r>
              <w:rPr>
                <w:b/>
                <w:bCs/>
                <w:u w:val="single"/>
              </w:rPr>
              <w:t>Politics and immigration</w:t>
            </w:r>
          </w:p>
          <w:p w:rsidR="00B31CC0" w:rsidRDefault="00B31CC0">
            <w:pPr>
              <w:rPr>
                <w:b/>
                <w:bCs/>
              </w:rPr>
            </w:pPr>
            <w:r>
              <w:rPr>
                <w:b/>
                <w:bCs/>
              </w:rPr>
              <w:t>Themes:</w:t>
            </w:r>
          </w:p>
          <w:p w:rsidR="00B31CC0" w:rsidRDefault="00B31CC0">
            <w:r>
              <w:t>Discuss political situation concerning immigration in francophone countries, different viewpoints of political parties and viewpoint of the immigrant</w:t>
            </w:r>
          </w:p>
          <w:p w:rsidR="00B31CC0" w:rsidRDefault="00B31CC0">
            <w:r>
              <w:t>Grammar:</w:t>
            </w:r>
          </w:p>
          <w:p w:rsidR="00B31CC0" w:rsidRDefault="00B31CC0">
            <w:r>
              <w:t>Subject and object pronouns, relative pronouns, demonstrative adjectives and pronouns, mixture and use of tenses:  perfect and imperfect, future perfect and conditional perfect</w:t>
            </w:r>
          </w:p>
          <w:p w:rsidR="00B31CC0" w:rsidRDefault="00B31CC0">
            <w:r>
              <w:rPr>
                <w:b/>
                <w:bCs/>
              </w:rPr>
              <w:t>Skills:</w:t>
            </w:r>
          </w:p>
          <w:p w:rsidR="00B31CC0" w:rsidRDefault="00B31CC0">
            <w:r>
              <w:t>Spontaneous speech and using grammatical structures more easily</w:t>
            </w:r>
          </w:p>
          <w:p w:rsidR="00B31CC0" w:rsidRDefault="00B31CC0">
            <w:r>
              <w:t xml:space="preserve">Students will pick a French-speaking country and research current policy about the theme </w:t>
            </w:r>
            <w:r>
              <w:lastRenderedPageBreak/>
              <w:t>of the immigration and strikes and how to include this when tackling a photocard</w:t>
            </w:r>
          </w:p>
          <w:p w:rsidR="00B31CC0" w:rsidRDefault="00B31CC0">
            <w:pPr>
              <w:rPr>
                <w:b/>
                <w:bCs/>
              </w:rPr>
            </w:pPr>
            <w:r>
              <w:rPr>
                <w:b/>
                <w:bCs/>
              </w:rPr>
              <w:t>How students will be assessed:</w:t>
            </w:r>
          </w:p>
          <w:p w:rsidR="00B31CC0" w:rsidRDefault="00B31CC0">
            <w:r>
              <w:t>Speaking photocard and mixed skills paper:  reading, listening, translation</w:t>
            </w:r>
          </w:p>
          <w:p w:rsidR="00B31CC0" w:rsidRDefault="00B31CC0"/>
        </w:tc>
        <w:tc>
          <w:tcPr>
            <w:tcW w:w="2494" w:type="dxa"/>
            <w:tcBorders>
              <w:top w:val="single" w:sz="4" w:space="0" w:color="auto"/>
              <w:left w:val="single" w:sz="4" w:space="0" w:color="auto"/>
              <w:bottom w:val="single" w:sz="4" w:space="0" w:color="auto"/>
              <w:right w:val="single" w:sz="4" w:space="0" w:color="auto"/>
            </w:tcBorders>
            <w:hideMark/>
          </w:tcPr>
          <w:p w:rsidR="00B31CC0" w:rsidRDefault="00B31CC0">
            <w:r>
              <w:lastRenderedPageBreak/>
              <w:t>Revision and catch up of all topics</w:t>
            </w:r>
          </w:p>
        </w:tc>
        <w:tc>
          <w:tcPr>
            <w:tcW w:w="2494" w:type="dxa"/>
            <w:tcBorders>
              <w:top w:val="single" w:sz="4" w:space="0" w:color="auto"/>
              <w:left w:val="single" w:sz="4" w:space="0" w:color="auto"/>
              <w:bottom w:val="single" w:sz="4" w:space="0" w:color="auto"/>
              <w:right w:val="single" w:sz="4" w:space="0" w:color="auto"/>
            </w:tcBorders>
            <w:hideMark/>
          </w:tcPr>
          <w:p w:rsidR="00B31CC0" w:rsidRDefault="00B31CC0">
            <w:r>
              <w:rPr>
                <w:b/>
                <w:bCs/>
              </w:rPr>
              <w:t>Speaking exam and preparation for the other exams</w:t>
            </w:r>
          </w:p>
        </w:tc>
        <w:tc>
          <w:tcPr>
            <w:tcW w:w="2495" w:type="dxa"/>
            <w:tcBorders>
              <w:top w:val="single" w:sz="4" w:space="0" w:color="auto"/>
              <w:left w:val="single" w:sz="4" w:space="0" w:color="auto"/>
              <w:bottom w:val="single" w:sz="4" w:space="0" w:color="auto"/>
              <w:right w:val="single" w:sz="4" w:space="0" w:color="auto"/>
            </w:tcBorders>
          </w:tcPr>
          <w:p w:rsidR="00B31CC0" w:rsidRDefault="00B31CC0"/>
        </w:tc>
      </w:tr>
    </w:tbl>
    <w:p w:rsidR="00B31CC0" w:rsidRDefault="00B31CC0">
      <w:bookmarkStart w:id="0" w:name="_GoBack"/>
      <w:bookmarkEnd w:id="0"/>
    </w:p>
    <w:sectPr w:rsidR="00B31CC0" w:rsidSect="00D009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554"/>
    <w:multiLevelType w:val="hybridMultilevel"/>
    <w:tmpl w:val="A078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891C07"/>
    <w:multiLevelType w:val="hybridMultilevel"/>
    <w:tmpl w:val="F754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D6"/>
    <w:rsid w:val="00B31CC0"/>
    <w:rsid w:val="00D009D6"/>
    <w:rsid w:val="00F3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189"/>
  <w15:chartTrackingRefBased/>
  <w15:docId w15:val="{DD2FEAA3-67B9-43FE-B7D8-47ACAEA2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Myton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Rose,Emma (MFL)</dc:creator>
  <cp:keywords/>
  <dc:description/>
  <cp:lastModifiedBy>Bass, Josh (IT Support)</cp:lastModifiedBy>
  <cp:revision>2</cp:revision>
  <dcterms:created xsi:type="dcterms:W3CDTF">2021-10-19T13:27:00Z</dcterms:created>
  <dcterms:modified xsi:type="dcterms:W3CDTF">2021-10-19T13:27:00Z</dcterms:modified>
</cp:coreProperties>
</file>